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FD" w:rsidRDefault="006E0F48" w:rsidP="00F13CFD">
      <w:pPr>
        <w:spacing w:line="240" w:lineRule="auto"/>
        <w:jc w:val="center"/>
        <w:rPr>
          <w:rFonts w:ascii="Arial Narrow" w:hAnsi="Arial Narrow"/>
          <w:b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2999105" cy="1548130"/>
            <wp:effectExtent l="19050" t="0" r="0" b="0"/>
            <wp:wrapSquare wrapText="bothSides"/>
            <wp:docPr id="2" name="Immagine 2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ass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13CFD">
        <w:rPr>
          <w:rFonts w:ascii="Arial Narrow" w:hAnsi="Arial Narrow"/>
          <w:b/>
          <w:sz w:val="32"/>
          <w:szCs w:val="32"/>
        </w:rPr>
        <w:t>Associazione Culturale Castiglionese</w:t>
      </w:r>
    </w:p>
    <w:p w:rsidR="00F13CFD" w:rsidRDefault="00F13CFD" w:rsidP="00F13CFD">
      <w:pPr>
        <w:spacing w:line="240" w:lineRule="auto"/>
        <w:jc w:val="center"/>
        <w:rPr>
          <w:rFonts w:ascii="Arial Black" w:hAnsi="Arial Black"/>
          <w:szCs w:val="24"/>
        </w:rPr>
      </w:pPr>
      <w:r>
        <w:rPr>
          <w:rFonts w:ascii="Arial Black" w:hAnsi="Arial Black"/>
          <w:szCs w:val="24"/>
        </w:rPr>
        <w:t>“Umberto Foschi”</w:t>
      </w:r>
    </w:p>
    <w:p w:rsidR="00F13CFD" w:rsidRDefault="00F13CFD" w:rsidP="00F13CFD">
      <w:pPr>
        <w:spacing w:line="240" w:lineRule="auto"/>
        <w:jc w:val="center"/>
        <w:rPr>
          <w:szCs w:val="24"/>
        </w:rPr>
      </w:pPr>
      <w:r>
        <w:rPr>
          <w:szCs w:val="24"/>
        </w:rPr>
        <w:t>Via Zattoni 2/A</w:t>
      </w:r>
    </w:p>
    <w:p w:rsidR="00F13CFD" w:rsidRDefault="00F13CFD" w:rsidP="00F13CFD">
      <w:pPr>
        <w:spacing w:line="240" w:lineRule="auto"/>
        <w:jc w:val="center"/>
        <w:rPr>
          <w:szCs w:val="24"/>
        </w:rPr>
      </w:pPr>
      <w:r>
        <w:rPr>
          <w:szCs w:val="24"/>
        </w:rPr>
        <w:t>48125 Castiglione di Ravenna</w:t>
      </w:r>
    </w:p>
    <w:p w:rsidR="00F13CFD" w:rsidRDefault="00F13CFD" w:rsidP="00F13CFD">
      <w:pPr>
        <w:spacing w:line="240" w:lineRule="auto"/>
        <w:jc w:val="center"/>
        <w:rPr>
          <w:szCs w:val="24"/>
        </w:rPr>
      </w:pPr>
    </w:p>
    <w:p w:rsidR="00F13CFD" w:rsidRDefault="00F13CFD" w:rsidP="00F13CFD">
      <w:pPr>
        <w:spacing w:line="240" w:lineRule="auto"/>
        <w:jc w:val="center"/>
        <w:rPr>
          <w:rFonts w:ascii="Adobe Garamond Pro Bold" w:hAnsi="Adobe Garamond Pro Bold"/>
          <w:sz w:val="36"/>
          <w:szCs w:val="36"/>
        </w:rPr>
      </w:pPr>
      <w:r>
        <w:rPr>
          <w:rFonts w:ascii="Adobe Garamond Pro Bold" w:hAnsi="Adobe Garamond Pro Bold"/>
          <w:sz w:val="36"/>
          <w:szCs w:val="36"/>
        </w:rPr>
        <w:t>Sabato 21</w:t>
      </w:r>
      <w:r w:rsidR="002F4499">
        <w:rPr>
          <w:rFonts w:ascii="Adobe Garamond Pro Bold" w:hAnsi="Adobe Garamond Pro Bold"/>
          <w:sz w:val="36"/>
          <w:szCs w:val="36"/>
        </w:rPr>
        <w:t xml:space="preserve">  febbraio 2015 ore 21</w:t>
      </w:r>
      <w:r>
        <w:rPr>
          <w:rFonts w:ascii="Adobe Garamond Pro Bold" w:hAnsi="Adobe Garamond Pro Bold"/>
          <w:sz w:val="36"/>
          <w:szCs w:val="36"/>
        </w:rPr>
        <w:t>:</w:t>
      </w:r>
      <w:r w:rsidR="002F4499">
        <w:rPr>
          <w:rFonts w:ascii="Adobe Garamond Pro Bold" w:hAnsi="Adobe Garamond Pro Bold"/>
          <w:sz w:val="36"/>
          <w:szCs w:val="36"/>
        </w:rPr>
        <w:t>00</w:t>
      </w:r>
      <w:r>
        <w:rPr>
          <w:rFonts w:ascii="Adobe Garamond Pro Bold" w:hAnsi="Adobe Garamond Pro Bold"/>
          <w:sz w:val="36"/>
          <w:szCs w:val="36"/>
        </w:rPr>
        <w:t xml:space="preserve"> nella sala sociale</w:t>
      </w:r>
    </w:p>
    <w:p w:rsidR="002F4499" w:rsidRDefault="002F4499" w:rsidP="00F13CFD">
      <w:pPr>
        <w:spacing w:line="240" w:lineRule="auto"/>
        <w:jc w:val="center"/>
        <w:rPr>
          <w:rFonts w:ascii="Adobe Garamond Pro Bold" w:hAnsi="Adobe Garamond Pro Bold"/>
          <w:sz w:val="36"/>
          <w:szCs w:val="36"/>
        </w:rPr>
      </w:pPr>
      <w:r>
        <w:rPr>
          <w:rFonts w:ascii="Adobe Garamond Pro Bold" w:hAnsi="Adobe Garamond Pro Bold"/>
          <w:sz w:val="36"/>
          <w:szCs w:val="36"/>
        </w:rPr>
        <w:t>IN PRIMA</w:t>
      </w:r>
    </w:p>
    <w:p w:rsidR="00F13CFD" w:rsidRPr="00F13CFD" w:rsidRDefault="00F13CFD" w:rsidP="00F13CFD">
      <w:pPr>
        <w:spacing w:line="240" w:lineRule="auto"/>
        <w:jc w:val="center"/>
        <w:rPr>
          <w:rFonts w:ascii="Tekton Pro" w:hAnsi="Tekton Pro"/>
          <w:b/>
          <w:sz w:val="52"/>
          <w:szCs w:val="52"/>
        </w:rPr>
      </w:pPr>
      <w:r w:rsidRPr="00F13CFD">
        <w:rPr>
          <w:rFonts w:ascii="Tekton Pro" w:hAnsi="Tekton Pro"/>
          <w:b/>
          <w:sz w:val="52"/>
          <w:szCs w:val="52"/>
        </w:rPr>
        <w:t xml:space="preserve">Ugo Antonelli, </w:t>
      </w:r>
    </w:p>
    <w:p w:rsidR="00F13CFD" w:rsidRDefault="00F13CFD" w:rsidP="00F13CFD">
      <w:pPr>
        <w:spacing w:line="240" w:lineRule="auto"/>
        <w:jc w:val="center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>nostro socio e stimato viaggiatore documentarista , socio del T.U.M  ed anche coordinatore del Cineclub ” I</w:t>
      </w:r>
      <w:r w:rsidR="002F4499">
        <w:rPr>
          <w:rFonts w:ascii="Bradley Hand ITC" w:hAnsi="Bradley Hand ITC"/>
          <w:b/>
          <w:sz w:val="28"/>
          <w:szCs w:val="28"/>
        </w:rPr>
        <w:t xml:space="preserve"> Corti Mobidik”,  ci presenterà</w:t>
      </w:r>
      <w:r>
        <w:rPr>
          <w:rFonts w:ascii="Bradley Hand ITC" w:hAnsi="Bradley Hand ITC"/>
          <w:b/>
          <w:sz w:val="28"/>
          <w:szCs w:val="28"/>
        </w:rPr>
        <w:t xml:space="preserve"> un suo </w:t>
      </w:r>
      <w:r>
        <w:rPr>
          <w:rFonts w:ascii="Bradley Hand ITC" w:hAnsi="Bradley Hand ITC"/>
          <w:sz w:val="28"/>
          <w:szCs w:val="28"/>
        </w:rPr>
        <w:t>film</w:t>
      </w:r>
      <w:r>
        <w:rPr>
          <w:rFonts w:ascii="Bradley Hand ITC" w:hAnsi="Bradley Hand ITC"/>
          <w:b/>
          <w:sz w:val="28"/>
          <w:szCs w:val="28"/>
        </w:rPr>
        <w:t xml:space="preserve"> documentario </w:t>
      </w:r>
      <w:r w:rsidR="002F4499">
        <w:rPr>
          <w:rFonts w:ascii="Bradley Hand ITC" w:hAnsi="Bradley Hand ITC"/>
          <w:b/>
          <w:sz w:val="28"/>
          <w:szCs w:val="28"/>
        </w:rPr>
        <w:t xml:space="preserve"> ( Tivuemme Ravenna Produzioni Televisive )</w:t>
      </w:r>
      <w:r>
        <w:rPr>
          <w:rFonts w:ascii="Bradley Hand ITC" w:hAnsi="Bradley Hand ITC"/>
          <w:b/>
          <w:sz w:val="28"/>
          <w:szCs w:val="28"/>
        </w:rPr>
        <w:t>:</w:t>
      </w:r>
    </w:p>
    <w:p w:rsidR="00F13CFD" w:rsidRPr="00F13CFD" w:rsidRDefault="00F13CFD" w:rsidP="00F13CFD">
      <w:pPr>
        <w:spacing w:line="240" w:lineRule="auto"/>
        <w:jc w:val="center"/>
        <w:rPr>
          <w:rFonts w:ascii="Tekton Pro" w:hAnsi="Tekton Pro"/>
          <w:b/>
          <w:sz w:val="72"/>
          <w:szCs w:val="72"/>
        </w:rPr>
      </w:pPr>
      <w:r w:rsidRPr="00F13CFD">
        <w:rPr>
          <w:rFonts w:ascii="Bradley Hand ITC" w:hAnsi="Bradley Hand ITC"/>
          <w:b/>
          <w:sz w:val="72"/>
          <w:szCs w:val="72"/>
        </w:rPr>
        <w:t>*</w:t>
      </w:r>
      <w:r w:rsidRPr="00F13CFD">
        <w:rPr>
          <w:rFonts w:ascii="Tekton Pro" w:hAnsi="Tekton Pro"/>
          <w:b/>
          <w:sz w:val="72"/>
          <w:szCs w:val="72"/>
        </w:rPr>
        <w:t>MONGOLIA*</w:t>
      </w:r>
    </w:p>
    <w:p w:rsidR="00F13CFD" w:rsidRPr="00F13CFD" w:rsidRDefault="002F4499" w:rsidP="00F13CFD">
      <w:pPr>
        <w:spacing w:line="240" w:lineRule="auto"/>
        <w:jc w:val="center"/>
        <w:rPr>
          <w:rFonts w:ascii="Tekton Pro" w:hAnsi="Tekton Pro"/>
          <w:b/>
          <w:sz w:val="52"/>
          <w:szCs w:val="52"/>
        </w:rPr>
      </w:pPr>
      <w:r>
        <w:rPr>
          <w:rFonts w:ascii="Tekton Pro" w:hAnsi="Tekton Pro"/>
          <w:b/>
          <w:sz w:val="52"/>
          <w:szCs w:val="52"/>
        </w:rPr>
        <w:t>-</w:t>
      </w:r>
      <w:r w:rsidR="00F13CFD">
        <w:rPr>
          <w:rFonts w:ascii="Tekton Pro" w:hAnsi="Tekton Pro"/>
          <w:b/>
          <w:sz w:val="52"/>
          <w:szCs w:val="52"/>
        </w:rPr>
        <w:t>Sulle orme dei nomadi guerrieri</w:t>
      </w:r>
      <w:r>
        <w:rPr>
          <w:rFonts w:ascii="Tekton Pro" w:hAnsi="Tekton Pro"/>
          <w:b/>
          <w:sz w:val="52"/>
          <w:szCs w:val="52"/>
        </w:rPr>
        <w:t>-</w:t>
      </w:r>
    </w:p>
    <w:p w:rsidR="00F13CFD" w:rsidRDefault="00F13CFD" w:rsidP="00F13CFD">
      <w:pPr>
        <w:spacing w:line="240" w:lineRule="auto"/>
        <w:jc w:val="center"/>
        <w:rPr>
          <w:rFonts w:ascii="Tekton Pro" w:hAnsi="Tekton Pro"/>
          <w:sz w:val="48"/>
          <w:szCs w:val="48"/>
        </w:rPr>
      </w:pPr>
    </w:p>
    <w:p w:rsidR="00F13CFD" w:rsidRPr="00F13CFD" w:rsidRDefault="00F13CFD" w:rsidP="00F13CFD">
      <w:pPr>
        <w:spacing w:line="240" w:lineRule="auto"/>
        <w:jc w:val="center"/>
        <w:rPr>
          <w:rFonts w:ascii="Tekton Pro" w:hAnsi="Tekton Pro"/>
          <w:sz w:val="40"/>
          <w:szCs w:val="40"/>
        </w:rPr>
      </w:pPr>
      <w:r w:rsidRPr="00F13CFD">
        <w:rPr>
          <w:rFonts w:ascii="Tekton Pro" w:hAnsi="Tekton Pro"/>
          <w:sz w:val="40"/>
          <w:szCs w:val="40"/>
        </w:rPr>
        <w:t>“Chi viaggia senza incontrare l’</w:t>
      </w:r>
      <w:r w:rsidR="002F4499">
        <w:rPr>
          <w:rFonts w:ascii="Tekton Pro" w:hAnsi="Tekton Pro"/>
          <w:sz w:val="40"/>
          <w:szCs w:val="40"/>
        </w:rPr>
        <w:t>altro non viaggia</w:t>
      </w:r>
      <w:r w:rsidRPr="00F13CFD">
        <w:rPr>
          <w:rFonts w:ascii="Tekton Pro" w:hAnsi="Tekton Pro"/>
          <w:sz w:val="40"/>
          <w:szCs w:val="40"/>
        </w:rPr>
        <w:t>, si sposta”</w:t>
      </w:r>
    </w:p>
    <w:p w:rsidR="00F13CFD" w:rsidRPr="00F13CFD" w:rsidRDefault="00F13CFD" w:rsidP="00F13CFD">
      <w:pPr>
        <w:spacing w:line="240" w:lineRule="auto"/>
        <w:rPr>
          <w:rFonts w:ascii="Tekton Pro" w:hAnsi="Tekton Pro"/>
          <w:sz w:val="40"/>
          <w:szCs w:val="40"/>
        </w:rPr>
      </w:pPr>
      <w:smartTag w:uri="urn:schemas-microsoft-com:office:smarttags" w:element="metricconverter">
        <w:smartTagPr>
          <w:attr w:name="ProductID" w:val="5200 chilometri"/>
        </w:smartTagPr>
        <w:r>
          <w:rPr>
            <w:rFonts w:ascii="Tekton Pro" w:hAnsi="Tekton Pro"/>
            <w:sz w:val="40"/>
            <w:szCs w:val="40"/>
          </w:rPr>
          <w:t>5200 chilometri</w:t>
        </w:r>
      </w:smartTag>
      <w:r>
        <w:rPr>
          <w:rFonts w:ascii="Tekton Pro" w:hAnsi="Tekton Pro"/>
          <w:sz w:val="40"/>
          <w:szCs w:val="40"/>
        </w:rPr>
        <w:t xml:space="preserve"> di piste a volte al limite dell’impossibile, dalle sabbie del deserto alle steppe sconfinate di un magico verde, un viaggio con momenti di grande intimità, talvolta giocosa e felice, altre volte sofferta e disagevole per scoprire un mondo a noi sconosciuto ricco di natura, magie e misteri al di sopra</w:t>
      </w:r>
      <w:r w:rsidR="002F4499">
        <w:rPr>
          <w:rFonts w:ascii="Tekton Pro" w:hAnsi="Tekton Pro"/>
          <w:sz w:val="40"/>
          <w:szCs w:val="40"/>
        </w:rPr>
        <w:t xml:space="preserve"> di ogni comprensione.</w:t>
      </w:r>
    </w:p>
    <w:p w:rsidR="00F13CFD" w:rsidRDefault="00F13CFD" w:rsidP="00F13CFD">
      <w:pPr>
        <w:spacing w:line="240" w:lineRule="auto"/>
        <w:rPr>
          <w:rFonts w:ascii="Tekton Pro" w:hAnsi="Tekton Pro"/>
          <w:b/>
          <w:sz w:val="24"/>
          <w:szCs w:val="24"/>
        </w:rPr>
      </w:pPr>
    </w:p>
    <w:p w:rsidR="00F13CFD" w:rsidRDefault="00F13CFD">
      <w:r>
        <w:rPr>
          <w:rFonts w:ascii="Bradley Hand ITC" w:hAnsi="Bradley Hand ITC"/>
          <w:sz w:val="28"/>
          <w:szCs w:val="28"/>
        </w:rPr>
        <w:t xml:space="preserve">                         </w:t>
      </w:r>
      <w:r>
        <w:t>Al termine seguirà un momento conviviale offerto a tutti gli intervenuti</w:t>
      </w:r>
    </w:p>
    <w:sectPr w:rsidR="00F13C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Tekton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compat/>
  <w:rsids>
    <w:rsidRoot w:val="00F13CFD"/>
    <w:rsid w:val="002F4499"/>
    <w:rsid w:val="006E0F48"/>
    <w:rsid w:val="00BE30F2"/>
    <w:rsid w:val="00F13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13CF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0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</vt:lpstr>
    </vt:vector>
  </TitlesOfParts>
  <Company>G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</dc:title>
  <dc:creator>Villacarazzena</dc:creator>
  <cp:lastModifiedBy>PC</cp:lastModifiedBy>
  <cp:revision>2</cp:revision>
  <dcterms:created xsi:type="dcterms:W3CDTF">2015-02-03T06:21:00Z</dcterms:created>
  <dcterms:modified xsi:type="dcterms:W3CDTF">2015-02-03T06:21:00Z</dcterms:modified>
</cp:coreProperties>
</file>